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1B056" w14:textId="460E6B39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A1A1A"/>
          <w:sz w:val="32"/>
          <w:szCs w:val="32"/>
        </w:rPr>
      </w:pPr>
      <w:r w:rsidRPr="008F27EC">
        <w:rPr>
          <w:b/>
          <w:bCs/>
          <w:color w:val="1A1A1A"/>
          <w:sz w:val="32"/>
          <w:szCs w:val="32"/>
        </w:rPr>
        <w:t>ПАО «НК «Роснефть» сообщает о наличии открыт</w:t>
      </w:r>
      <w:r w:rsidR="000B0092">
        <w:rPr>
          <w:b/>
          <w:bCs/>
          <w:color w:val="1A1A1A"/>
          <w:sz w:val="32"/>
          <w:szCs w:val="32"/>
        </w:rPr>
        <w:t>ой</w:t>
      </w:r>
      <w:r w:rsidRPr="008F27EC">
        <w:rPr>
          <w:b/>
          <w:bCs/>
          <w:color w:val="1A1A1A"/>
          <w:sz w:val="32"/>
          <w:szCs w:val="32"/>
        </w:rPr>
        <w:t xml:space="preserve"> ваканси</w:t>
      </w:r>
      <w:r w:rsidR="000B0092">
        <w:rPr>
          <w:b/>
          <w:bCs/>
          <w:color w:val="1A1A1A"/>
          <w:sz w:val="32"/>
          <w:szCs w:val="32"/>
        </w:rPr>
        <w:t>и</w:t>
      </w:r>
      <w:r w:rsidRPr="008F27EC">
        <w:rPr>
          <w:b/>
          <w:bCs/>
          <w:color w:val="1A1A1A"/>
          <w:sz w:val="32"/>
          <w:szCs w:val="32"/>
        </w:rPr>
        <w:t>.</w:t>
      </w:r>
    </w:p>
    <w:p w14:paraId="032421DD" w14:textId="4FEFAECC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rFonts w:ascii="Calibri" w:hAnsi="Calibri" w:cs="Calibri"/>
          <w:color w:val="1A1A1A"/>
          <w:sz w:val="22"/>
          <w:szCs w:val="22"/>
        </w:rPr>
        <w:br/>
      </w:r>
      <w:r w:rsidRPr="008F27EC">
        <w:rPr>
          <w:color w:val="1A1A1A"/>
          <w:sz w:val="28"/>
          <w:szCs w:val="28"/>
        </w:rPr>
        <w:t>В ПАО «НК «Роснефть»-</w:t>
      </w:r>
      <w:proofErr w:type="spellStart"/>
      <w:r w:rsidRPr="008F27EC">
        <w:rPr>
          <w:color w:val="1A1A1A"/>
          <w:sz w:val="28"/>
          <w:szCs w:val="28"/>
        </w:rPr>
        <w:t>Смоленскнефтепродукт</w:t>
      </w:r>
      <w:proofErr w:type="spellEnd"/>
      <w:r w:rsidRPr="008F27EC">
        <w:rPr>
          <w:color w:val="1A1A1A"/>
          <w:sz w:val="28"/>
          <w:szCs w:val="28"/>
        </w:rPr>
        <w:t>» требуется сотрудник на должность ведущего инженера ОКС, требования и обязанности приведены общие, рассматриваться будет каждый кандидат отдельно, исходя из опыта, навыков и подхода к работе.</w:t>
      </w:r>
    </w:p>
    <w:p w14:paraId="1C33DCED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Внимательность, ответственность – обязательны!</w:t>
      </w:r>
    </w:p>
    <w:p w14:paraId="5E3B4C07" w14:textId="1DEDBBB9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  </w:t>
      </w:r>
    </w:p>
    <w:p w14:paraId="23E08E13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Обязанности:</w:t>
      </w:r>
    </w:p>
    <w:p w14:paraId="78B72718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 w:line="233" w:lineRule="atLeast"/>
        <w:ind w:left="1065" w:hanging="705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1.</w:t>
      </w:r>
      <w:r w:rsidRPr="008F27EC">
        <w:rPr>
          <w:color w:val="1A1A1A"/>
          <w:sz w:val="18"/>
          <w:szCs w:val="18"/>
        </w:rPr>
        <w:t>                  </w:t>
      </w:r>
      <w:r w:rsidRPr="008F27EC">
        <w:rPr>
          <w:color w:val="1A1A1A"/>
          <w:sz w:val="28"/>
          <w:szCs w:val="28"/>
        </w:rPr>
        <w:t>Формирование дефектных ведомостей (ведомостей объемов работ) для выполнения работ по текущему и капитальному ремонту.</w:t>
      </w:r>
    </w:p>
    <w:p w14:paraId="2563CCC4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 w:line="233" w:lineRule="atLeast"/>
        <w:ind w:left="1065" w:hanging="705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2.</w:t>
      </w:r>
      <w:r w:rsidRPr="008F27EC">
        <w:rPr>
          <w:color w:val="1A1A1A"/>
          <w:sz w:val="18"/>
          <w:szCs w:val="18"/>
        </w:rPr>
        <w:t>                  </w:t>
      </w:r>
      <w:r w:rsidRPr="008F27EC">
        <w:rPr>
          <w:color w:val="1A1A1A"/>
          <w:sz w:val="28"/>
          <w:szCs w:val="28"/>
        </w:rPr>
        <w:t>Осуществление строительного контроля по объектам строительства/реконструкции, текущего и капитального ремонта.</w:t>
      </w:r>
    </w:p>
    <w:p w14:paraId="00B3373A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 w:line="233" w:lineRule="atLeast"/>
        <w:ind w:left="1065" w:hanging="705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3.</w:t>
      </w:r>
      <w:r w:rsidRPr="008F27EC">
        <w:rPr>
          <w:color w:val="1A1A1A"/>
          <w:sz w:val="18"/>
          <w:szCs w:val="18"/>
        </w:rPr>
        <w:t>                  </w:t>
      </w:r>
      <w:r w:rsidRPr="008F27EC">
        <w:rPr>
          <w:color w:val="1A1A1A"/>
          <w:sz w:val="28"/>
          <w:szCs w:val="28"/>
        </w:rPr>
        <w:t>Проверка объемов и качества выполненных строительно-монтажных работ с подписанием актов выполненных работ (формы КС-2).</w:t>
      </w:r>
    </w:p>
    <w:p w14:paraId="765A4C23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 w:line="233" w:lineRule="atLeast"/>
        <w:ind w:left="1065" w:hanging="705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4.</w:t>
      </w:r>
      <w:r w:rsidRPr="008F27EC">
        <w:rPr>
          <w:color w:val="1A1A1A"/>
          <w:sz w:val="18"/>
          <w:szCs w:val="18"/>
        </w:rPr>
        <w:t>                  </w:t>
      </w:r>
      <w:r w:rsidRPr="008F27EC">
        <w:rPr>
          <w:color w:val="1A1A1A"/>
          <w:sz w:val="28"/>
          <w:szCs w:val="28"/>
        </w:rPr>
        <w:t>Контроль хода выполнения строительно-монтажных работ, включая скрытые работы. Контроль технологии выполнения работ. Подписание актов скрытых работ. Входной контроль МТР. Контроль ведения исполнительной документации.</w:t>
      </w:r>
    </w:p>
    <w:p w14:paraId="0127D108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 w:line="233" w:lineRule="atLeast"/>
        <w:ind w:left="1065" w:hanging="705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5.</w:t>
      </w:r>
      <w:r w:rsidRPr="008F27EC">
        <w:rPr>
          <w:color w:val="1A1A1A"/>
          <w:sz w:val="18"/>
          <w:szCs w:val="18"/>
        </w:rPr>
        <w:t>                  </w:t>
      </w:r>
      <w:r w:rsidRPr="008F27EC">
        <w:rPr>
          <w:color w:val="1A1A1A"/>
          <w:sz w:val="28"/>
          <w:szCs w:val="28"/>
        </w:rPr>
        <w:t>Формирование технического задания на выполнение строительно-монтажных работ. Формирование заданий на проектирование.</w:t>
      </w:r>
    </w:p>
    <w:p w14:paraId="6F8AD7BA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 w:line="233" w:lineRule="atLeast"/>
        <w:ind w:left="1065" w:hanging="705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6.</w:t>
      </w:r>
      <w:r w:rsidRPr="008F27EC">
        <w:rPr>
          <w:color w:val="1A1A1A"/>
          <w:sz w:val="18"/>
          <w:szCs w:val="18"/>
        </w:rPr>
        <w:t>                  </w:t>
      </w:r>
      <w:r w:rsidRPr="008F27EC">
        <w:rPr>
          <w:color w:val="1A1A1A"/>
          <w:sz w:val="28"/>
          <w:szCs w:val="28"/>
        </w:rPr>
        <w:t>Проверка проектной/рабочей документации.</w:t>
      </w:r>
    </w:p>
    <w:p w14:paraId="3C82E0C6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 w:line="233" w:lineRule="atLeast"/>
        <w:ind w:left="1065" w:hanging="705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7.</w:t>
      </w:r>
      <w:r w:rsidRPr="008F27EC">
        <w:rPr>
          <w:color w:val="1A1A1A"/>
          <w:sz w:val="18"/>
          <w:szCs w:val="18"/>
        </w:rPr>
        <w:t>                  </w:t>
      </w:r>
      <w:r w:rsidRPr="008F27EC">
        <w:rPr>
          <w:color w:val="1A1A1A"/>
          <w:sz w:val="28"/>
          <w:szCs w:val="28"/>
        </w:rPr>
        <w:t>Подготовка закупочной документации (в соответствии с ФЗ 223). Заключение договоров с подрядными организациями.</w:t>
      </w:r>
    </w:p>
    <w:p w14:paraId="03F5E805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160" w:afterAutospacing="0" w:line="233" w:lineRule="atLeast"/>
        <w:ind w:left="1065" w:hanging="705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8.</w:t>
      </w:r>
      <w:r w:rsidRPr="008F27EC">
        <w:rPr>
          <w:color w:val="1A1A1A"/>
          <w:sz w:val="18"/>
          <w:szCs w:val="18"/>
        </w:rPr>
        <w:t>                  </w:t>
      </w:r>
      <w:r w:rsidRPr="008F27EC">
        <w:rPr>
          <w:color w:val="1A1A1A"/>
          <w:sz w:val="28"/>
          <w:szCs w:val="28"/>
        </w:rPr>
        <w:t>Ведение деловой переписки.</w:t>
      </w:r>
    </w:p>
    <w:p w14:paraId="0BD2C45D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 </w:t>
      </w:r>
    </w:p>
    <w:p w14:paraId="2FC3CE45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Требования:</w:t>
      </w:r>
    </w:p>
    <w:p w14:paraId="05CD0689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 w:line="233" w:lineRule="atLeast"/>
        <w:ind w:left="1065" w:hanging="705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1.</w:t>
      </w:r>
      <w:r w:rsidRPr="008F27EC">
        <w:rPr>
          <w:color w:val="1A1A1A"/>
          <w:sz w:val="18"/>
          <w:szCs w:val="18"/>
        </w:rPr>
        <w:t>                  </w:t>
      </w:r>
      <w:r w:rsidRPr="008F27EC">
        <w:rPr>
          <w:color w:val="1A1A1A"/>
          <w:sz w:val="28"/>
          <w:szCs w:val="28"/>
        </w:rPr>
        <w:t>Образование в области строительства (оконченное среднее, обучающиеся на высшем профильном/в стадии поступления на высшее профильное)</w:t>
      </w:r>
    </w:p>
    <w:p w14:paraId="2580649A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 w:line="233" w:lineRule="atLeast"/>
        <w:ind w:left="1065" w:hanging="705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2.</w:t>
      </w:r>
      <w:r w:rsidRPr="008F27EC">
        <w:rPr>
          <w:color w:val="1A1A1A"/>
          <w:sz w:val="18"/>
          <w:szCs w:val="18"/>
        </w:rPr>
        <w:t>                  </w:t>
      </w:r>
      <w:r w:rsidRPr="008F27EC">
        <w:rPr>
          <w:color w:val="1A1A1A"/>
          <w:sz w:val="28"/>
          <w:szCs w:val="28"/>
        </w:rPr>
        <w:t>Знание Градостроительного кодекса РФ, строительных норм и правил.</w:t>
      </w:r>
    </w:p>
    <w:p w14:paraId="49A02F94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 w:line="233" w:lineRule="atLeast"/>
        <w:ind w:left="1065" w:hanging="705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3.</w:t>
      </w:r>
      <w:r w:rsidRPr="008F27EC">
        <w:rPr>
          <w:color w:val="1A1A1A"/>
          <w:sz w:val="18"/>
          <w:szCs w:val="18"/>
        </w:rPr>
        <w:t>                  </w:t>
      </w:r>
      <w:r w:rsidRPr="008F27EC">
        <w:rPr>
          <w:color w:val="1A1A1A"/>
          <w:sz w:val="28"/>
          <w:szCs w:val="28"/>
        </w:rPr>
        <w:t>Навыки работы по ФЗ 223/ ФЗ 44, ведения договорной работы, организации строительного производства, приемки выполненных работ (включая скрытые).</w:t>
      </w:r>
    </w:p>
    <w:p w14:paraId="214E0D1F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 w:line="233" w:lineRule="atLeast"/>
        <w:ind w:left="1065" w:hanging="705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4.</w:t>
      </w:r>
      <w:r w:rsidRPr="008F27EC">
        <w:rPr>
          <w:color w:val="1A1A1A"/>
          <w:sz w:val="18"/>
          <w:szCs w:val="18"/>
        </w:rPr>
        <w:t>                  </w:t>
      </w:r>
      <w:r w:rsidRPr="008F27EC">
        <w:rPr>
          <w:color w:val="1A1A1A"/>
          <w:sz w:val="28"/>
          <w:szCs w:val="28"/>
        </w:rPr>
        <w:t>Умение читать чертежи.</w:t>
      </w:r>
    </w:p>
    <w:p w14:paraId="4A5A1542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0" w:afterAutospacing="0" w:line="233" w:lineRule="atLeast"/>
        <w:ind w:left="1065" w:hanging="705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5.</w:t>
      </w:r>
      <w:r w:rsidRPr="008F27EC">
        <w:rPr>
          <w:color w:val="1A1A1A"/>
          <w:sz w:val="18"/>
          <w:szCs w:val="18"/>
        </w:rPr>
        <w:t>                  </w:t>
      </w:r>
      <w:r w:rsidRPr="008F27EC">
        <w:rPr>
          <w:color w:val="1A1A1A"/>
          <w:sz w:val="28"/>
          <w:szCs w:val="28"/>
        </w:rPr>
        <w:t>Уверенный пользователь ПК, MS Office. Владение </w:t>
      </w:r>
      <w:proofErr w:type="spellStart"/>
      <w:r w:rsidRPr="008F27EC">
        <w:rPr>
          <w:color w:val="1A1A1A"/>
          <w:sz w:val="28"/>
          <w:szCs w:val="28"/>
          <w:lang w:val="en-US"/>
        </w:rPr>
        <w:t>AutoCad</w:t>
      </w:r>
      <w:proofErr w:type="spellEnd"/>
      <w:r w:rsidRPr="008F27EC">
        <w:rPr>
          <w:color w:val="1A1A1A"/>
          <w:sz w:val="28"/>
          <w:szCs w:val="28"/>
          <w:lang w:val="en-US"/>
        </w:rPr>
        <w:t> </w:t>
      </w:r>
      <w:r w:rsidRPr="008F27EC">
        <w:rPr>
          <w:color w:val="1A1A1A"/>
          <w:sz w:val="28"/>
          <w:szCs w:val="28"/>
        </w:rPr>
        <w:t>– желательно.</w:t>
      </w:r>
    </w:p>
    <w:p w14:paraId="7CEE6B40" w14:textId="77777777" w:rsidR="008F27EC" w:rsidRPr="008F27EC" w:rsidRDefault="008F27EC" w:rsidP="008F27EC">
      <w:pPr>
        <w:pStyle w:val="a3"/>
        <w:shd w:val="clear" w:color="auto" w:fill="FFFFFF"/>
        <w:spacing w:before="0" w:beforeAutospacing="0" w:after="160" w:afterAutospacing="0" w:line="233" w:lineRule="atLeast"/>
        <w:ind w:left="1065" w:hanging="705"/>
        <w:jc w:val="both"/>
        <w:rPr>
          <w:color w:val="1A1A1A"/>
          <w:sz w:val="28"/>
          <w:szCs w:val="28"/>
        </w:rPr>
      </w:pPr>
      <w:r w:rsidRPr="008F27EC">
        <w:rPr>
          <w:color w:val="1A1A1A"/>
          <w:sz w:val="28"/>
          <w:szCs w:val="28"/>
        </w:rPr>
        <w:t>6.</w:t>
      </w:r>
      <w:r w:rsidRPr="008F27EC">
        <w:rPr>
          <w:color w:val="1A1A1A"/>
          <w:sz w:val="18"/>
          <w:szCs w:val="18"/>
        </w:rPr>
        <w:t>                  </w:t>
      </w:r>
      <w:r w:rsidRPr="008F27EC">
        <w:rPr>
          <w:color w:val="1A1A1A"/>
          <w:sz w:val="28"/>
          <w:szCs w:val="28"/>
        </w:rPr>
        <w:t>Внимательность, добросовестность, обучаемость.</w:t>
      </w:r>
    </w:p>
    <w:p w14:paraId="5BAF104F" w14:textId="77777777" w:rsidR="00F9540B" w:rsidRDefault="00F9540B"/>
    <w:sectPr w:rsidR="00F95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00"/>
    <w:rsid w:val="00070DD7"/>
    <w:rsid w:val="000B0092"/>
    <w:rsid w:val="00104A00"/>
    <w:rsid w:val="008F27EC"/>
    <w:rsid w:val="009E2D21"/>
    <w:rsid w:val="00BC46A0"/>
    <w:rsid w:val="00F9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67C4"/>
  <w15:chartTrackingRefBased/>
  <w15:docId w15:val="{1A5F2A5E-79F0-4B1F-BF0C-A952A7E1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2023-08-17T09:01:00Z</dcterms:created>
  <dcterms:modified xsi:type="dcterms:W3CDTF">2023-08-17T09:05:00Z</dcterms:modified>
</cp:coreProperties>
</file>