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7902"/>
      </w:tblGrid>
      <w:tr w:rsidR="00836DCE" w:rsidRPr="00A329C0" w:rsidTr="008A6A9B">
        <w:tc>
          <w:tcPr>
            <w:tcW w:w="2235" w:type="dxa"/>
            <w:vMerge w:val="restart"/>
            <w:vAlign w:val="center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9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лейбл" style="width:84pt;height:93pt;visibility:visible">
                  <v:imagedata r:id="rId5" o:title=""/>
                </v:shape>
              </w:pict>
            </w:r>
          </w:p>
        </w:tc>
        <w:tc>
          <w:tcPr>
            <w:tcW w:w="7902" w:type="dxa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9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Департамент Смоленской области по образованию и науке </w:t>
            </w:r>
          </w:p>
        </w:tc>
      </w:tr>
      <w:tr w:rsidR="00836DCE" w:rsidRPr="00A329C0" w:rsidTr="008A6A9B">
        <w:tc>
          <w:tcPr>
            <w:tcW w:w="0" w:type="auto"/>
            <w:vMerge/>
            <w:vAlign w:val="center"/>
          </w:tcPr>
          <w:p w:rsidR="00836DCE" w:rsidRPr="00A329C0" w:rsidRDefault="00836DCE" w:rsidP="00A329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2" w:type="dxa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9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ОГБПОУ «Смоленский строительный колледж»</w:t>
            </w:r>
          </w:p>
        </w:tc>
      </w:tr>
      <w:tr w:rsidR="00836DCE" w:rsidRPr="00A329C0" w:rsidTr="008A6A9B">
        <w:trPr>
          <w:trHeight w:val="220"/>
        </w:trPr>
        <w:tc>
          <w:tcPr>
            <w:tcW w:w="0" w:type="auto"/>
            <w:vMerge/>
            <w:vAlign w:val="center"/>
          </w:tcPr>
          <w:p w:rsidR="00836DCE" w:rsidRPr="00A329C0" w:rsidRDefault="00836DCE" w:rsidP="00A329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2" w:type="dxa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29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СМК ДП 02-01 Управление документацией</w:t>
            </w:r>
          </w:p>
        </w:tc>
      </w:tr>
      <w:tr w:rsidR="00836DCE" w:rsidRPr="00A329C0" w:rsidTr="008A6A9B">
        <w:tc>
          <w:tcPr>
            <w:tcW w:w="0" w:type="auto"/>
            <w:vMerge/>
            <w:vAlign w:val="center"/>
          </w:tcPr>
          <w:p w:rsidR="00836DCE" w:rsidRPr="00A329C0" w:rsidRDefault="00836DCE" w:rsidP="00A329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2" w:type="dxa"/>
            <w:vAlign w:val="center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9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Положение 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музее ОГБПОУ «Смоленский строительный колледж»</w:t>
            </w:r>
          </w:p>
        </w:tc>
      </w:tr>
    </w:tbl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10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068"/>
        <w:gridCol w:w="5069"/>
      </w:tblGrid>
      <w:tr w:rsidR="00836DCE" w:rsidRPr="00A329C0" w:rsidTr="008A6A9B">
        <w:tc>
          <w:tcPr>
            <w:tcW w:w="5068" w:type="dxa"/>
          </w:tcPr>
          <w:p w:rsidR="00836DCE" w:rsidRPr="00A329C0" w:rsidRDefault="00836DCE" w:rsidP="00A329C0">
            <w:pPr>
              <w:spacing w:after="0" w:line="240" w:lineRule="auto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836DCE" w:rsidRPr="00A329C0" w:rsidRDefault="00836DCE" w:rsidP="00A3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A329C0">
              <w:rPr>
                <w:rFonts w:cs="Times New Roman"/>
                <w:sz w:val="28"/>
                <w:szCs w:val="28"/>
                <w:lang w:eastAsia="ru-RU"/>
              </w:rPr>
              <w:t>УТВЕРЖДАЮ</w:t>
            </w:r>
          </w:p>
          <w:p w:rsidR="00836DCE" w:rsidRPr="00A329C0" w:rsidRDefault="00836DCE" w:rsidP="00A3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A329C0">
              <w:rPr>
                <w:rFonts w:cs="Times New Roman"/>
                <w:sz w:val="28"/>
                <w:szCs w:val="28"/>
                <w:lang w:eastAsia="ru-RU"/>
              </w:rPr>
              <w:t>Директор ОГБПОУ</w:t>
            </w:r>
          </w:p>
          <w:p w:rsidR="00836DCE" w:rsidRPr="00A329C0" w:rsidRDefault="00836DCE" w:rsidP="00A3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A329C0">
              <w:rPr>
                <w:rFonts w:cs="Times New Roman"/>
                <w:sz w:val="28"/>
                <w:szCs w:val="28"/>
                <w:lang w:eastAsia="ru-RU"/>
              </w:rPr>
              <w:t xml:space="preserve">«Смоленский строительный </w:t>
            </w:r>
          </w:p>
          <w:p w:rsidR="00836DCE" w:rsidRPr="00A329C0" w:rsidRDefault="00836DCE" w:rsidP="00A3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A329C0">
              <w:rPr>
                <w:rFonts w:cs="Times New Roman"/>
                <w:sz w:val="28"/>
                <w:szCs w:val="28"/>
                <w:lang w:eastAsia="ru-RU"/>
              </w:rPr>
              <w:t>колледж»</w:t>
            </w:r>
          </w:p>
          <w:p w:rsidR="00836DCE" w:rsidRPr="00A329C0" w:rsidRDefault="00836DCE" w:rsidP="00A3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A329C0">
              <w:rPr>
                <w:rFonts w:cs="Times New Roman"/>
                <w:sz w:val="28"/>
                <w:szCs w:val="28"/>
                <w:lang w:eastAsia="ru-RU"/>
              </w:rPr>
              <w:t>___________ А.В. Зенкина</w:t>
            </w:r>
          </w:p>
          <w:p w:rsidR="00836DCE" w:rsidRPr="00A329C0" w:rsidRDefault="00836DCE" w:rsidP="00A329C0">
            <w:pPr>
              <w:spacing w:after="0" w:line="240" w:lineRule="auto"/>
              <w:jc w:val="right"/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A329C0"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  <w:t>25</w:t>
            </w:r>
            <w:r w:rsidRPr="00A329C0"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» </w:t>
            </w:r>
            <w:r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  <w:t>января</w:t>
            </w:r>
            <w:r w:rsidRPr="00A329C0"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 201</w:t>
            </w:r>
            <w:r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  <w:t>8</w:t>
            </w:r>
            <w:r w:rsidRPr="00A329C0">
              <w:rPr>
                <w:rFonts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</w:tbl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 w:rsidRPr="00A329C0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ПОЛОЖЕНИЕ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A329C0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 xml:space="preserve">О </w:t>
      </w:r>
      <w:r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МУЗЕЕ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329C0">
        <w:rPr>
          <w:rFonts w:ascii="Times New Roman" w:hAnsi="Times New Roman" w:cs="Times New Roman"/>
          <w:sz w:val="48"/>
          <w:szCs w:val="48"/>
          <w:lang w:eastAsia="ru-RU"/>
        </w:rPr>
        <w:t>ОГБПОУ «СМОЛЕНСКИЙ СТРОИТЕЛЬНЫЙ КОЛЛЕДЖ»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329C0">
        <w:rPr>
          <w:rFonts w:ascii="Times New Roman" w:hAnsi="Times New Roman" w:cs="Times New Roman"/>
          <w:sz w:val="28"/>
          <w:szCs w:val="28"/>
          <w:lang w:eastAsia="ru-RU"/>
        </w:rPr>
        <w:t>Экз. ____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29C0">
        <w:rPr>
          <w:rFonts w:ascii="Times New Roman" w:hAnsi="Times New Roman" w:cs="Times New Roman"/>
          <w:sz w:val="28"/>
          <w:szCs w:val="28"/>
          <w:lang w:eastAsia="ru-RU"/>
        </w:rPr>
        <w:t xml:space="preserve">Введено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впервые</w:t>
      </w:r>
    </w:p>
    <w:p w:rsidR="00836DCE" w:rsidRPr="00A329C0" w:rsidRDefault="00836DCE" w:rsidP="00A3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29C0">
        <w:rPr>
          <w:rFonts w:ascii="Times New Roman" w:hAnsi="Times New Roman" w:cs="Times New Roman"/>
          <w:sz w:val="28"/>
          <w:szCs w:val="28"/>
          <w:lang w:eastAsia="ru-RU"/>
        </w:rPr>
        <w:t xml:space="preserve">Вводится в действие с </w:t>
      </w:r>
    </w:p>
    <w:p w:rsidR="00836DCE" w:rsidRPr="00A329C0" w:rsidRDefault="00836DCE" w:rsidP="00A329C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329C0">
        <w:rPr>
          <w:rFonts w:ascii="Times New Roman" w:hAnsi="Times New Roman" w:cs="Times New Roman"/>
          <w:sz w:val="28"/>
          <w:szCs w:val="28"/>
          <w:lang w:eastAsia="ru-RU"/>
        </w:rPr>
        <w:t>«___» _____________20___ г.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329C0">
        <w:rPr>
          <w:rFonts w:ascii="Times New Roman" w:hAnsi="Times New Roman" w:cs="Times New Roman"/>
          <w:sz w:val="28"/>
          <w:szCs w:val="28"/>
          <w:lang w:eastAsia="ru-RU"/>
        </w:rPr>
        <w:t>Смоленск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329C0">
        <w:rPr>
          <w:rFonts w:ascii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A329C0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836DCE" w:rsidRPr="00A329C0" w:rsidRDefault="00836DCE" w:rsidP="00A329C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  <w:sectPr w:rsidR="00836DCE" w:rsidRPr="00A329C0" w:rsidSect="005D5A6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836DCE" w:rsidRPr="00A329C0" w:rsidRDefault="00836DCE" w:rsidP="00A3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 xml:space="preserve">Принято на заседании совета ОГБПОУ </w:t>
      </w:r>
    </w:p>
    <w:p w:rsidR="00836DCE" w:rsidRPr="00A329C0" w:rsidRDefault="00836DCE" w:rsidP="00A329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29C0">
        <w:rPr>
          <w:rFonts w:ascii="Times New Roman" w:hAnsi="Times New Roman" w:cs="Times New Roman"/>
          <w:sz w:val="24"/>
          <w:szCs w:val="24"/>
          <w:lang w:eastAsia="ru-RU"/>
        </w:rPr>
        <w:t>«Смоленский строительный колледж»</w:t>
      </w:r>
    </w:p>
    <w:p w:rsidR="00836DCE" w:rsidRPr="00A329C0" w:rsidRDefault="00836DCE" w:rsidP="00A3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 xml:space="preserve">«___» ______________ 20 ____ г. </w:t>
      </w:r>
    </w:p>
    <w:p w:rsidR="00836DCE" w:rsidRDefault="00836DCE" w:rsidP="00A32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9C0">
        <w:rPr>
          <w:rFonts w:ascii="Times New Roman" w:hAnsi="Times New Roman" w:cs="Times New Roman"/>
          <w:sz w:val="24"/>
          <w:szCs w:val="24"/>
          <w:lang w:eastAsia="ru-RU"/>
        </w:rPr>
        <w:t>Протокол №_______</w:t>
      </w:r>
    </w:p>
    <w:p w:rsidR="00836DCE" w:rsidRPr="00A329C0" w:rsidRDefault="00836DCE" w:rsidP="00A32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Ind w:w="-106" w:type="dxa"/>
        <w:tblLook w:val="0000"/>
      </w:tblPr>
      <w:tblGrid>
        <w:gridCol w:w="1450"/>
        <w:gridCol w:w="7477"/>
        <w:gridCol w:w="1210"/>
      </w:tblGrid>
      <w:tr w:rsidR="00836DCE" w:rsidTr="008A6A9B">
        <w:trPr>
          <w:cantSplit/>
          <w:trHeight w:hRule="exact" w:val="549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 w:rsidRPr="00876153">
              <w:rPr>
                <w:noProof/>
                <w:sz w:val="32"/>
                <w:szCs w:val="32"/>
                <w:lang w:eastAsia="ru-RU"/>
              </w:rPr>
              <w:pict>
                <v:shape id="_x0000_i1026" type="#_x0000_t75" alt="лейбл" style="width:39pt;height:42.75pt;visibility:visible">
                  <v:imagedata r:id="rId6" o:title=""/>
                </v:shape>
              </w:pict>
            </w:r>
          </w:p>
        </w:tc>
        <w:tc>
          <w:tcPr>
            <w:tcW w:w="3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CE" w:rsidRDefault="00836DCE" w:rsidP="008A6A9B">
            <w:pPr>
              <w:pStyle w:val="BodyTextInden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Положение о музее </w:t>
            </w:r>
          </w:p>
          <w:p w:rsidR="00836DCE" w:rsidRPr="00876153" w:rsidRDefault="00836DCE" w:rsidP="008A6A9B">
            <w:pPr>
              <w:pStyle w:val="BodyTextInden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ОГБПОУ «Смоленский строительный колледж»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</w:pPr>
            <w:r>
              <w:t>Издание: 2018</w:t>
            </w:r>
          </w:p>
        </w:tc>
      </w:tr>
      <w:tr w:rsidR="00836DCE" w:rsidTr="008A6A9B">
        <w:trPr>
          <w:cantSplit/>
        </w:trPr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/>
        </w:tc>
        <w:tc>
          <w:tcPr>
            <w:tcW w:w="3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/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</w:pPr>
            <w:r>
              <w:t>Лист: 2</w:t>
            </w:r>
          </w:p>
        </w:tc>
      </w:tr>
    </w:tbl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329C0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Музей ОГБПОУ «Смоленский строительный колледж» действует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273-ФЗ «О</w:t>
      </w:r>
      <w:r w:rsidRPr="00A329C0">
        <w:rPr>
          <w:rFonts w:ascii="Times New Roman" w:hAnsi="Times New Roman" w:cs="Times New Roman"/>
          <w:sz w:val="24"/>
          <w:szCs w:val="24"/>
        </w:rPr>
        <w:t>б образовании в Российской Федерации», Устава ОГБПОУ «Смоленский строительный колледж».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Музей является структурным подразделением колледжа и организован как центр учебно-воспитательной работы, имеющий широкие возможности для воспитания будущих специалистов в строительной отрасли, профессиональных качеств, гражданственности и патриотизма.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Деятельность музея направлена на сбор, изучение, систематизацию, хранение и экспозицию документов и материалов, отражающих историю Смоленского строительного колледжа.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Музей создаётся приказом директора колледжа и находится в его непосредственном подчинении.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Организационная деятельность обеспечивается руководителем музея, который назначается приказом директора колледжа из числа преподавателей, имеющих первую или высшую педагогическую категорию.</w:t>
      </w:r>
    </w:p>
    <w:p w:rsidR="00836DCE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Профиль музея – исторический.</w:t>
      </w:r>
    </w:p>
    <w:p w:rsidR="00836DCE" w:rsidRPr="00A329C0" w:rsidRDefault="00836DCE" w:rsidP="00A329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329C0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МУЗЕЯ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Музей организован по инициативе педагогического коллектива колледжа, обучающихся, ветеранов, родителей, общественности  является результатом краеведческой деятельности и отражает реальные потребности образовательного процесса.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Учредителем музея является Смоленский строительный колледж. Учредительный документом музея является приказ о его организации, изданный директором колледжа.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Обязательными условиями для открытия музея являются: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наличие фонда музейных предметов, собранных и зарегистрированных в инвентарной книге;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наличие помещения и оборудования для хранения и экспонирования музейных предметов;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музейная экспозиция;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положение о музее;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финансовая поддержка со стороны администрации колледжа.</w:t>
      </w:r>
    </w:p>
    <w:p w:rsidR="00836DCE" w:rsidRPr="00A329C0" w:rsidRDefault="00836DCE" w:rsidP="00A329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DCE" w:rsidRPr="00A329C0" w:rsidRDefault="00836DCE" w:rsidP="00A329C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329C0">
        <w:rPr>
          <w:rFonts w:ascii="Times New Roman" w:hAnsi="Times New Roman" w:cs="Times New Roman"/>
          <w:b/>
          <w:bCs/>
          <w:sz w:val="24"/>
          <w:szCs w:val="24"/>
        </w:rPr>
        <w:t xml:space="preserve"> ФУНКЦИИ И ОСНОВНЫЕ НАПРАВЛЕНИЯ ДЕЯТЕЛЬНОСТИ</w:t>
      </w:r>
    </w:p>
    <w:p w:rsidR="00836DCE" w:rsidRPr="00A329C0" w:rsidRDefault="00836DCE" w:rsidP="00A329C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Основными функциями музея являются: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создание условий для специализации обучающихся путем совершенств</w:t>
      </w:r>
      <w:r>
        <w:rPr>
          <w:rFonts w:ascii="Times New Roman" w:hAnsi="Times New Roman" w:cs="Times New Roman"/>
          <w:sz w:val="24"/>
          <w:szCs w:val="24"/>
        </w:rPr>
        <w:t>ования воспитательной</w:t>
      </w:r>
      <w:r w:rsidRPr="00A329C0">
        <w:rPr>
          <w:rFonts w:ascii="Times New Roman" w:hAnsi="Times New Roman" w:cs="Times New Roman"/>
          <w:sz w:val="24"/>
          <w:szCs w:val="24"/>
        </w:rPr>
        <w:t>, образовательной и культурно-просветительной деятельности колледжа музейными средствами и методами;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организация культурно-просветительной, методической, информационной, издательской и иной деятельности, разрешенной законом;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документирование  истории колледжа, путём сбора, изучение и хранение музейных предметов;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осуществление музейными средствами деятельности по обучению, патриотическому воспитанию, профессиональному и духовному становлению и развитию личности;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постоянное развитие экспозиционно-выставочной работы.</w:t>
      </w:r>
    </w:p>
    <w:p w:rsidR="00836DCE" w:rsidRPr="00A329C0" w:rsidRDefault="00836DCE" w:rsidP="00A32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музея являются:</w:t>
      </w: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комплектование, учений, хранение и описание музейных фондов;</w:t>
      </w:r>
    </w:p>
    <w:p w:rsidR="00836DCE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экспозиционно-выставочная работа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5000" w:type="pct"/>
        <w:tblInd w:w="-106" w:type="dxa"/>
        <w:tblLook w:val="0000"/>
      </w:tblPr>
      <w:tblGrid>
        <w:gridCol w:w="1450"/>
        <w:gridCol w:w="7477"/>
        <w:gridCol w:w="1210"/>
      </w:tblGrid>
      <w:tr w:rsidR="00836DCE" w:rsidTr="008A6A9B">
        <w:trPr>
          <w:cantSplit/>
          <w:trHeight w:hRule="exact" w:val="549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 w:rsidRPr="00876153">
              <w:rPr>
                <w:noProof/>
                <w:sz w:val="32"/>
                <w:szCs w:val="32"/>
                <w:lang w:eastAsia="ru-RU"/>
              </w:rPr>
              <w:pict>
                <v:shape id="_x0000_i1027" type="#_x0000_t75" alt="лейбл" style="width:39pt;height:42.75pt;visibility:visible">
                  <v:imagedata r:id="rId6" o:title=""/>
                </v:shape>
              </w:pict>
            </w:r>
          </w:p>
        </w:tc>
        <w:tc>
          <w:tcPr>
            <w:tcW w:w="3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CE" w:rsidRDefault="00836DCE" w:rsidP="008A6A9B">
            <w:pPr>
              <w:pStyle w:val="BodyTextInden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Положение о музее </w:t>
            </w:r>
          </w:p>
          <w:p w:rsidR="00836DCE" w:rsidRPr="00876153" w:rsidRDefault="00836DCE" w:rsidP="008A6A9B">
            <w:pPr>
              <w:pStyle w:val="BodyTextInden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ОГБПОУ «Смоленский строительный колледж»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</w:pPr>
            <w:r>
              <w:t>Издание: 2018</w:t>
            </w:r>
          </w:p>
        </w:tc>
      </w:tr>
      <w:tr w:rsidR="00836DCE" w:rsidTr="008A6A9B">
        <w:trPr>
          <w:cantSplit/>
        </w:trPr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/>
        </w:tc>
        <w:tc>
          <w:tcPr>
            <w:tcW w:w="3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/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</w:pPr>
            <w:r>
              <w:t>Лист: 3</w:t>
            </w:r>
          </w:p>
        </w:tc>
      </w:tr>
    </w:tbl>
    <w:p w:rsidR="00836DCE" w:rsidRPr="00A329C0" w:rsidRDefault="00836DCE" w:rsidP="00A329C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6DCE" w:rsidRPr="00A329C0" w:rsidRDefault="00836DCE" w:rsidP="00A329C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- образовательно-воспитательная и культурно-просветительная работа.</w:t>
      </w:r>
    </w:p>
    <w:p w:rsidR="00836DCE" w:rsidRPr="00A329C0" w:rsidRDefault="00836DCE" w:rsidP="00A329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DCE" w:rsidRPr="00A329C0" w:rsidRDefault="00836DCE" w:rsidP="00A329C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29C0">
        <w:rPr>
          <w:rFonts w:ascii="Times New Roman" w:hAnsi="Times New Roman" w:cs="Times New Roman"/>
          <w:b/>
          <w:bCs/>
          <w:sz w:val="24"/>
          <w:szCs w:val="24"/>
        </w:rPr>
        <w:t xml:space="preserve"> ОБЯЗАННОСТИ РУКОВОДИТЕЛ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329C0">
        <w:rPr>
          <w:rFonts w:ascii="Times New Roman" w:hAnsi="Times New Roman" w:cs="Times New Roman"/>
          <w:b/>
          <w:bCs/>
          <w:sz w:val="24"/>
          <w:szCs w:val="24"/>
        </w:rPr>
        <w:t xml:space="preserve"> МУЗЕЯ</w:t>
      </w:r>
    </w:p>
    <w:p w:rsidR="00836DCE" w:rsidRPr="00A329C0" w:rsidRDefault="00836DCE" w:rsidP="00A329C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DCE" w:rsidRPr="00A329C0" w:rsidRDefault="00836DCE" w:rsidP="00A329C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 xml:space="preserve">Организация сбора, систематизации, хранения документов, материалов и экспонатов. </w:t>
      </w:r>
    </w:p>
    <w:p w:rsidR="00836DCE" w:rsidRPr="00A329C0" w:rsidRDefault="00836DCE" w:rsidP="00A329C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Подготовка экспозиций по основным направлениям.</w:t>
      </w:r>
    </w:p>
    <w:p w:rsidR="00836DCE" w:rsidRPr="00A329C0" w:rsidRDefault="00836DCE" w:rsidP="00A329C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Контроль сохранности экспозиций и фондов музея, а также материально-технического оборудования.</w:t>
      </w:r>
    </w:p>
    <w:p w:rsidR="00836DCE" w:rsidRPr="00A329C0" w:rsidRDefault="00836DCE" w:rsidP="00A329C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Разработка планов работы музея</w:t>
      </w:r>
      <w:bookmarkStart w:id="0" w:name="_GoBack"/>
      <w:bookmarkEnd w:id="0"/>
      <w:r w:rsidRPr="00A329C0">
        <w:rPr>
          <w:rFonts w:ascii="Times New Roman" w:hAnsi="Times New Roman" w:cs="Times New Roman"/>
          <w:sz w:val="24"/>
          <w:szCs w:val="24"/>
        </w:rPr>
        <w:t>: текущего и перспективного.</w:t>
      </w:r>
    </w:p>
    <w:p w:rsidR="00836DCE" w:rsidRPr="00A329C0" w:rsidRDefault="00836DCE" w:rsidP="00A329C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Создание описи фондов музея и разработка картотеки и каталога.</w:t>
      </w:r>
    </w:p>
    <w:p w:rsidR="00836DCE" w:rsidRDefault="00836DCE" w:rsidP="00A329C0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Организация поисково-исследовательской деятельности студенческого и педагогического коллектива.</w:t>
      </w:r>
    </w:p>
    <w:p w:rsidR="00836DCE" w:rsidRPr="00A329C0" w:rsidRDefault="00836DCE" w:rsidP="00A329C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29C0">
        <w:rPr>
          <w:rFonts w:ascii="Times New Roman" w:hAnsi="Times New Roman" w:cs="Times New Roman"/>
          <w:b/>
          <w:bCs/>
          <w:sz w:val="24"/>
          <w:szCs w:val="24"/>
        </w:rPr>
        <w:t xml:space="preserve"> ПРАВА РУКОВОДИТЕЛЯ МУЗЕЯ</w:t>
      </w:r>
    </w:p>
    <w:p w:rsidR="00836DCE" w:rsidRPr="00A329C0" w:rsidRDefault="00836DCE" w:rsidP="00A329C0">
      <w:pPr>
        <w:pStyle w:val="ListParagraph"/>
        <w:numPr>
          <w:ilvl w:val="1"/>
          <w:numId w:val="28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Использование материально-технической базы колледжа в целях обеспечения деятельности музея.</w:t>
      </w:r>
    </w:p>
    <w:p w:rsidR="00836DCE" w:rsidRPr="00A329C0" w:rsidRDefault="00836DCE" w:rsidP="00A329C0">
      <w:pPr>
        <w:pStyle w:val="ListParagraph"/>
        <w:numPr>
          <w:ilvl w:val="1"/>
          <w:numId w:val="28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Сотрудничество с архивом и музеями Смоленской области.</w:t>
      </w:r>
    </w:p>
    <w:p w:rsidR="00836DCE" w:rsidRPr="00A329C0" w:rsidRDefault="00836DCE" w:rsidP="00A329C0">
      <w:pPr>
        <w:pStyle w:val="ListParagraph"/>
        <w:numPr>
          <w:ilvl w:val="1"/>
          <w:numId w:val="28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Подготовка материалов о деятельности музея для публикации.</w:t>
      </w:r>
    </w:p>
    <w:p w:rsidR="00836DCE" w:rsidRPr="00A329C0" w:rsidRDefault="00836DCE" w:rsidP="00A329C0">
      <w:pPr>
        <w:pStyle w:val="ListParagraph"/>
        <w:numPr>
          <w:ilvl w:val="1"/>
          <w:numId w:val="28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Выступления на заседаниях педагогического  Совета, методического Совета, педагогических чтениях по вопросам деятельности музея.</w:t>
      </w:r>
    </w:p>
    <w:p w:rsidR="00836DCE" w:rsidRDefault="00836DCE" w:rsidP="00A329C0">
      <w:pPr>
        <w:pStyle w:val="ListParagraph"/>
        <w:numPr>
          <w:ilvl w:val="1"/>
          <w:numId w:val="28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 xml:space="preserve">Ходатайства перед администрацией колледжа о награждении или поощрении экскурсоводов, участников поисковой деятельности. </w:t>
      </w:r>
    </w:p>
    <w:p w:rsidR="00836DCE" w:rsidRPr="00A329C0" w:rsidRDefault="00836DCE" w:rsidP="00A329C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329C0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РАБОТЫ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Организация поисково-исследовательской деятельности студенческого и педагогического коллектива.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Сбор, изучение, систематизация, хранение и экспозиция документов и материалов, отражающих историю Смоленского строительного колледжа.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Поиск и экспозиция материалов о выпускниках колледжа.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Экспозиции материалов о достижения в спортивной работы.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Организация и проведение на базе музея научно-практических конференций, циклов, лекций, экскурсий, встреч с выпускниками и ветеранами.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Проведение экскурсий для обучающихся колледжа и школьников.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Профориентационная деятельность.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Подготовка материалов по истории Смоленского строительного колледжа для публикаций.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Создание описи фондов музея и разработки каталогов.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Разработка лекций для проведения экскурсий.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Организация конкурсов творческих работ студентов.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Поиск материалов по военно-патриотической теме.</w:t>
      </w:r>
    </w:p>
    <w:p w:rsidR="00836DCE" w:rsidRPr="00A329C0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 xml:space="preserve">Создание фото и видеоматериалов, электронных презентаций. </w:t>
      </w:r>
    </w:p>
    <w:p w:rsidR="00836DCE" w:rsidRDefault="00836DCE" w:rsidP="00A329C0">
      <w:pPr>
        <w:pStyle w:val="ListParagraph"/>
        <w:numPr>
          <w:ilvl w:val="1"/>
          <w:numId w:val="3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329C0">
        <w:rPr>
          <w:rFonts w:ascii="Times New Roman" w:hAnsi="Times New Roman" w:cs="Times New Roman"/>
          <w:sz w:val="24"/>
          <w:szCs w:val="24"/>
        </w:rPr>
        <w:t>Создание при музее школы экскурсоводов.</w:t>
      </w:r>
    </w:p>
    <w:p w:rsidR="00836DCE" w:rsidRPr="00A329C0" w:rsidRDefault="00836DCE" w:rsidP="00A329C0">
      <w:pPr>
        <w:pStyle w:val="ListParagraph"/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:rsidR="00836DCE" w:rsidRPr="00A329C0" w:rsidRDefault="00836DCE" w:rsidP="00A329C0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9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836DCE" w:rsidRPr="00A329C0" w:rsidRDefault="00836DCE" w:rsidP="00A32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329C0">
        <w:rPr>
          <w:rFonts w:ascii="Times New Roman" w:hAnsi="Times New Roman" w:cs="Times New Roman"/>
          <w:sz w:val="24"/>
          <w:szCs w:val="24"/>
          <w:lang w:eastAsia="ru-RU"/>
        </w:rPr>
        <w:t>.1 Настоящее Положение действует с момента вступления в силу и до принятия нового.</w:t>
      </w:r>
    </w:p>
    <w:p w:rsidR="00836DCE" w:rsidRPr="00A329C0" w:rsidRDefault="00836DCE" w:rsidP="00A32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329C0">
        <w:rPr>
          <w:rFonts w:ascii="Times New Roman" w:hAnsi="Times New Roman" w:cs="Times New Roman"/>
          <w:sz w:val="24"/>
          <w:szCs w:val="24"/>
          <w:lang w:eastAsia="ru-RU"/>
        </w:rPr>
        <w:t>.2 Изменения и дополнения в настоящее Положение вносятся советом профилактики Колледжа по необходимости.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9C0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Разработчик: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начальник отдела воспитательной и культурно-массовой работы И.Г. Голушко</w:t>
      </w:r>
    </w:p>
    <w:tbl>
      <w:tblPr>
        <w:tblW w:w="5000" w:type="pct"/>
        <w:tblInd w:w="-106" w:type="dxa"/>
        <w:tblLook w:val="0000"/>
      </w:tblPr>
      <w:tblGrid>
        <w:gridCol w:w="1450"/>
        <w:gridCol w:w="7477"/>
        <w:gridCol w:w="1210"/>
      </w:tblGrid>
      <w:tr w:rsidR="00836DCE" w:rsidTr="008A6A9B">
        <w:trPr>
          <w:cantSplit/>
          <w:trHeight w:hRule="exact" w:val="549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>
              <w:br w:type="page"/>
            </w:r>
            <w:r>
              <w:rPr>
                <w:sz w:val="28"/>
                <w:szCs w:val="28"/>
                <w:lang w:eastAsia="ru-RU"/>
              </w:rPr>
              <w:br w:type="page"/>
            </w:r>
            <w:r w:rsidRPr="00876153">
              <w:rPr>
                <w:noProof/>
                <w:sz w:val="32"/>
                <w:szCs w:val="32"/>
                <w:lang w:eastAsia="ru-RU"/>
              </w:rPr>
              <w:pict>
                <v:shape id="_x0000_i1028" type="#_x0000_t75" alt="лейбл" style="width:39pt;height:42.75pt;visibility:visible">
                  <v:imagedata r:id="rId6" o:title=""/>
                </v:shape>
              </w:pict>
            </w:r>
          </w:p>
        </w:tc>
        <w:tc>
          <w:tcPr>
            <w:tcW w:w="3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CE" w:rsidRDefault="00836DCE" w:rsidP="008A6A9B">
            <w:pPr>
              <w:pStyle w:val="BodyTextInden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Положение о музее </w:t>
            </w:r>
          </w:p>
          <w:p w:rsidR="00836DCE" w:rsidRPr="00876153" w:rsidRDefault="00836DCE" w:rsidP="008A6A9B">
            <w:pPr>
              <w:pStyle w:val="BodyTextIndent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ОГБПОУ «Смоленский строительный колледж»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</w:pPr>
            <w:r>
              <w:t>Издание: 2018</w:t>
            </w:r>
          </w:p>
        </w:tc>
      </w:tr>
      <w:tr w:rsidR="00836DCE" w:rsidTr="008A6A9B">
        <w:trPr>
          <w:cantSplit/>
        </w:trPr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/>
        </w:tc>
        <w:tc>
          <w:tcPr>
            <w:tcW w:w="3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/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CE" w:rsidRDefault="00836DCE" w:rsidP="008A6A9B">
            <w:pPr>
              <w:pStyle w:val="Header"/>
            </w:pPr>
            <w:r>
              <w:t>Лист: 4</w:t>
            </w:r>
          </w:p>
        </w:tc>
      </w:tr>
    </w:tbl>
    <w:p w:rsidR="00836DCE" w:rsidRDefault="00836DCE" w:rsidP="00A32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29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ЛИСТ ОЗНАКОМЛЕНИЯ</w:t>
      </w:r>
    </w:p>
    <w:p w:rsidR="00836DCE" w:rsidRPr="00A329C0" w:rsidRDefault="00836DCE" w:rsidP="00A32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-106" w:type="dxa"/>
        <w:tblLook w:val="00BF"/>
      </w:tblPr>
      <w:tblGrid>
        <w:gridCol w:w="2534"/>
        <w:gridCol w:w="3334"/>
        <w:gridCol w:w="1734"/>
        <w:gridCol w:w="2406"/>
      </w:tblGrid>
      <w:tr w:rsidR="00836DCE" w:rsidRPr="00A329C0" w:rsidTr="008A6A9B">
        <w:tc>
          <w:tcPr>
            <w:tcW w:w="2534" w:type="dxa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329C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34" w:type="dxa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329C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Инициалы, Фамилия</w:t>
            </w:r>
          </w:p>
        </w:tc>
        <w:tc>
          <w:tcPr>
            <w:tcW w:w="1734" w:type="dxa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329C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6" w:type="dxa"/>
          </w:tcPr>
          <w:p w:rsidR="00836DCE" w:rsidRPr="00A329C0" w:rsidRDefault="00836DCE" w:rsidP="00A329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329C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836DCE" w:rsidRPr="00A329C0" w:rsidTr="008A6A9B">
        <w:tc>
          <w:tcPr>
            <w:tcW w:w="2534" w:type="dxa"/>
          </w:tcPr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</w:tcPr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836DCE" w:rsidRPr="00A329C0" w:rsidRDefault="00836DCE" w:rsidP="00A329C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836DCE" w:rsidRPr="00056E0A" w:rsidRDefault="00836DCE" w:rsidP="00A32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6DCE" w:rsidRPr="00056E0A" w:rsidSect="00A329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C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0477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E465BD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8D4E89"/>
    <w:multiLevelType w:val="multilevel"/>
    <w:tmpl w:val="45507BF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FA24A73"/>
    <w:multiLevelType w:val="hybridMultilevel"/>
    <w:tmpl w:val="CB306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B3C87"/>
    <w:multiLevelType w:val="multilevel"/>
    <w:tmpl w:val="58D8E9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ADF5BDD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BB04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057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28283A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D3355F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BF02AF8"/>
    <w:multiLevelType w:val="hybridMultilevel"/>
    <w:tmpl w:val="9544FE60"/>
    <w:lvl w:ilvl="0" w:tplc="8208F67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17E2D"/>
    <w:multiLevelType w:val="multilevel"/>
    <w:tmpl w:val="45507BF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61C61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6CE1115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9DF303A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C594249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FB31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3440BB"/>
    <w:multiLevelType w:val="hybridMultilevel"/>
    <w:tmpl w:val="6BFCF990"/>
    <w:lvl w:ilvl="0" w:tplc="EA60FFA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0872B9"/>
    <w:multiLevelType w:val="multilevel"/>
    <w:tmpl w:val="E8C6AA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0D940C1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21A46F7"/>
    <w:multiLevelType w:val="multilevel"/>
    <w:tmpl w:val="58D8E9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645E3625"/>
    <w:multiLevelType w:val="multilevel"/>
    <w:tmpl w:val="45507BF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5844168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F8F212E"/>
    <w:multiLevelType w:val="multilevel"/>
    <w:tmpl w:val="15F6E2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704F5140"/>
    <w:multiLevelType w:val="hybridMultilevel"/>
    <w:tmpl w:val="4BD6E2D2"/>
    <w:lvl w:ilvl="0" w:tplc="ABA089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92BB3"/>
    <w:multiLevelType w:val="hybridMultilevel"/>
    <w:tmpl w:val="6F30DF5E"/>
    <w:lvl w:ilvl="0" w:tplc="013CDB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C2C7B"/>
    <w:multiLevelType w:val="multilevel"/>
    <w:tmpl w:val="58D8E9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61D0F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664314C"/>
    <w:multiLevelType w:val="multilevel"/>
    <w:tmpl w:val="58D8E9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7EAA215F"/>
    <w:multiLevelType w:val="multilevel"/>
    <w:tmpl w:val="3424A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8A2BD6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FCA3A86"/>
    <w:multiLevelType w:val="multilevel"/>
    <w:tmpl w:val="C86EA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0"/>
  </w:num>
  <w:num w:numId="4">
    <w:abstractNumId w:val="17"/>
  </w:num>
  <w:num w:numId="5">
    <w:abstractNumId w:val="30"/>
  </w:num>
  <w:num w:numId="6">
    <w:abstractNumId w:val="8"/>
  </w:num>
  <w:num w:numId="7">
    <w:abstractNumId w:val="1"/>
  </w:num>
  <w:num w:numId="8">
    <w:abstractNumId w:val="28"/>
  </w:num>
  <w:num w:numId="9">
    <w:abstractNumId w:val="7"/>
  </w:num>
  <w:num w:numId="10">
    <w:abstractNumId w:val="13"/>
  </w:num>
  <w:num w:numId="11">
    <w:abstractNumId w:val="26"/>
  </w:num>
  <w:num w:numId="12">
    <w:abstractNumId w:val="21"/>
  </w:num>
  <w:num w:numId="13">
    <w:abstractNumId w:val="5"/>
  </w:num>
  <w:num w:numId="14">
    <w:abstractNumId w:val="29"/>
  </w:num>
  <w:num w:numId="15">
    <w:abstractNumId w:val="27"/>
  </w:num>
  <w:num w:numId="16">
    <w:abstractNumId w:val="24"/>
  </w:num>
  <w:num w:numId="17">
    <w:abstractNumId w:val="9"/>
  </w:num>
  <w:num w:numId="18">
    <w:abstractNumId w:val="23"/>
  </w:num>
  <w:num w:numId="19">
    <w:abstractNumId w:val="20"/>
  </w:num>
  <w:num w:numId="20">
    <w:abstractNumId w:val="15"/>
  </w:num>
  <w:num w:numId="21">
    <w:abstractNumId w:val="32"/>
  </w:num>
  <w:num w:numId="22">
    <w:abstractNumId w:val="16"/>
  </w:num>
  <w:num w:numId="23">
    <w:abstractNumId w:val="2"/>
  </w:num>
  <w:num w:numId="24">
    <w:abstractNumId w:val="14"/>
  </w:num>
  <w:num w:numId="25">
    <w:abstractNumId w:val="6"/>
  </w:num>
  <w:num w:numId="26">
    <w:abstractNumId w:val="10"/>
  </w:num>
  <w:num w:numId="27">
    <w:abstractNumId w:val="31"/>
  </w:num>
  <w:num w:numId="28">
    <w:abstractNumId w:val="3"/>
  </w:num>
  <w:num w:numId="29">
    <w:abstractNumId w:val="22"/>
  </w:num>
  <w:num w:numId="30">
    <w:abstractNumId w:val="12"/>
  </w:num>
  <w:num w:numId="31">
    <w:abstractNumId w:val="19"/>
  </w:num>
  <w:num w:numId="32">
    <w:abstractNumId w:val="18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E0A"/>
    <w:rsid w:val="00056E0A"/>
    <w:rsid w:val="00131AB7"/>
    <w:rsid w:val="002A5F92"/>
    <w:rsid w:val="0045676C"/>
    <w:rsid w:val="00473B67"/>
    <w:rsid w:val="004B3303"/>
    <w:rsid w:val="005D5A6E"/>
    <w:rsid w:val="005D7572"/>
    <w:rsid w:val="005F253E"/>
    <w:rsid w:val="00610CD0"/>
    <w:rsid w:val="006713BA"/>
    <w:rsid w:val="00831C62"/>
    <w:rsid w:val="00836DCE"/>
    <w:rsid w:val="00876153"/>
    <w:rsid w:val="008A6A9B"/>
    <w:rsid w:val="00904271"/>
    <w:rsid w:val="00973CCD"/>
    <w:rsid w:val="00992705"/>
    <w:rsid w:val="00A329C0"/>
    <w:rsid w:val="00B16953"/>
    <w:rsid w:val="00E4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6E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56E0A"/>
    <w:pPr>
      <w:ind w:left="720"/>
    </w:pPr>
  </w:style>
  <w:style w:type="table" w:customStyle="1" w:styleId="10">
    <w:name w:val="Сетка таблицы1"/>
    <w:basedOn w:val="TableNormal"/>
    <w:next w:val="TableGrid"/>
    <w:uiPriority w:val="99"/>
    <w:rsid w:val="00A329C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Normal"/>
    <w:link w:val="DefaultParagraphFont"/>
    <w:uiPriority w:val="99"/>
    <w:rsid w:val="00A329C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A329C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5682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rsid w:val="00A329C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5682"/>
    <w:rPr>
      <w:rFonts w:cs="Calibri"/>
      <w:lang w:eastAsia="en-US"/>
    </w:rPr>
  </w:style>
  <w:style w:type="table" w:customStyle="1" w:styleId="2">
    <w:name w:val="Сетка таблицы2"/>
    <w:basedOn w:val="TableNormal"/>
    <w:next w:val="TableGrid"/>
    <w:uiPriority w:val="99"/>
    <w:rsid w:val="00A329C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5</Pages>
  <Words>869</Words>
  <Characters>4954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7</cp:revision>
  <dcterms:created xsi:type="dcterms:W3CDTF">2018-01-23T05:27:00Z</dcterms:created>
  <dcterms:modified xsi:type="dcterms:W3CDTF">2007-04-11T20:00:00Z</dcterms:modified>
</cp:coreProperties>
</file>